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2"/>
        <w:gridCol w:w="65"/>
        <w:gridCol w:w="1190"/>
        <w:gridCol w:w="1240"/>
        <w:gridCol w:w="1390"/>
        <w:gridCol w:w="1391"/>
        <w:gridCol w:w="1390"/>
        <w:gridCol w:w="1392"/>
      </w:tblGrid>
      <w:tr w:rsidR="0072298B" w:rsidTr="0072298B">
        <w:tc>
          <w:tcPr>
            <w:tcW w:w="1357" w:type="dxa"/>
            <w:gridSpan w:val="2"/>
            <w:shd w:val="clear" w:color="auto" w:fill="E2EFD9" w:themeFill="accent6" w:themeFillTint="33"/>
          </w:tcPr>
          <w:p w:rsidR="0072298B" w:rsidRDefault="0072298B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93" w:type="dxa"/>
            <w:gridSpan w:val="6"/>
            <w:shd w:val="clear" w:color="auto" w:fill="E2EFD9" w:themeFill="accent6" w:themeFillTint="33"/>
            <w:vAlign w:val="center"/>
          </w:tcPr>
          <w:p w:rsidR="0072298B" w:rsidRPr="006B6A95" w:rsidRDefault="00DA0FA4" w:rsidP="00F31173">
            <w:pPr>
              <w:tabs>
                <w:tab w:val="left" w:pos="9580"/>
              </w:tabs>
              <w:spacing w:before="120"/>
              <w:ind w:right="-136"/>
              <w:jc w:val="center"/>
              <w:rPr>
                <w:rFonts w:ascii="Arial Narrow" w:hAnsi="Arial Narrow"/>
                <w:b/>
                <w:sz w:val="24"/>
                <w:szCs w:val="24"/>
                <w:lang w:eastAsia="en-A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Year 9</w:t>
            </w:r>
          </w:p>
          <w:p w:rsidR="0072298B" w:rsidRDefault="0072298B" w:rsidP="00F31173">
            <w:pPr>
              <w:spacing w:after="120"/>
              <w:jc w:val="center"/>
            </w:pPr>
            <w:r>
              <w:rPr>
                <w:rFonts w:ascii="Arial Narrow" w:hAnsi="Arial Narrow"/>
                <w:b/>
                <w:sz w:val="24"/>
                <w:szCs w:val="24"/>
                <w:lang w:eastAsia="en-AU"/>
              </w:rPr>
              <w:t>Creative Response and Commentary</w:t>
            </w:r>
          </w:p>
        </w:tc>
      </w:tr>
      <w:tr w:rsidR="0072298B" w:rsidTr="0072298B">
        <w:tc>
          <w:tcPr>
            <w:tcW w:w="1357" w:type="dxa"/>
            <w:gridSpan w:val="2"/>
            <w:tcBorders>
              <w:bottom w:val="single" w:sz="4" w:space="0" w:color="auto"/>
            </w:tcBorders>
          </w:tcPr>
          <w:p w:rsidR="0072298B" w:rsidRDefault="0072298B" w:rsidP="00F31173">
            <w:pPr>
              <w:spacing w:before="60" w:after="60"/>
              <w:jc w:val="center"/>
              <w:rPr>
                <w:rFonts w:ascii="Arial Narrow" w:eastAsia="Calibri" w:hAnsi="Arial Narrow" w:cs="Cordia New"/>
                <w:b/>
              </w:rPr>
            </w:pPr>
          </w:p>
        </w:tc>
        <w:tc>
          <w:tcPr>
            <w:tcW w:w="7993" w:type="dxa"/>
            <w:gridSpan w:val="6"/>
            <w:tcBorders>
              <w:bottom w:val="single" w:sz="4" w:space="0" w:color="auto"/>
            </w:tcBorders>
            <w:vAlign w:val="center"/>
          </w:tcPr>
          <w:p w:rsidR="0072298B" w:rsidRDefault="0072298B" w:rsidP="0072298B">
            <w:pPr>
              <w:spacing w:before="60" w:after="60"/>
            </w:pPr>
            <w:r>
              <w:t>Name:</w:t>
            </w:r>
          </w:p>
        </w:tc>
      </w:tr>
      <w:tr w:rsidR="0072298B" w:rsidRPr="006770E6" w:rsidTr="0072298B">
        <w:tc>
          <w:tcPr>
            <w:tcW w:w="1357" w:type="dxa"/>
            <w:gridSpan w:val="2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  <w:tc>
          <w:tcPr>
            <w:tcW w:w="7993" w:type="dxa"/>
            <w:gridSpan w:val="6"/>
            <w:tcBorders>
              <w:left w:val="nil"/>
              <w:right w:val="nil"/>
            </w:tcBorders>
          </w:tcPr>
          <w:p w:rsidR="0072298B" w:rsidRPr="006770E6" w:rsidRDefault="0072298B" w:rsidP="00F31173">
            <w:pPr>
              <w:rPr>
                <w:sz w:val="12"/>
                <w:szCs w:val="12"/>
              </w:rPr>
            </w:pPr>
          </w:p>
        </w:tc>
      </w:tr>
      <w:tr w:rsidR="0072298B" w:rsidTr="0072298B">
        <w:tc>
          <w:tcPr>
            <w:tcW w:w="1292" w:type="dxa"/>
            <w:vMerge w:val="restart"/>
            <w:vAlign w:val="center"/>
          </w:tcPr>
          <w:p w:rsidR="0072298B" w:rsidRPr="00AD154F" w:rsidRDefault="0072298B" w:rsidP="00DA0FA4">
            <w:pPr>
              <w:spacing w:after="120"/>
              <w:rPr>
                <w:rFonts w:ascii="Arial Narrow" w:hAnsi="Arial Narrow"/>
                <w:i/>
              </w:rPr>
            </w:pPr>
            <w:r w:rsidRPr="00AD154F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P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 xml:space="preserve">roduce a creative response </w:t>
            </w:r>
            <w:r w:rsidR="00100D10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br/>
              <w:t xml:space="preserve">and commentary to </w:t>
            </w:r>
            <w:r w:rsidR="00DA0FA4">
              <w:rPr>
                <w:rFonts w:ascii="Arial Narrow" w:hAnsi="Arial Narrow"/>
                <w:b/>
                <w:i/>
                <w:sz w:val="18"/>
                <w:szCs w:val="18"/>
                <w:lang w:val="en-AU"/>
              </w:rPr>
              <w:t>Tomorrow When the War Began</w:t>
            </w:r>
          </w:p>
        </w:tc>
        <w:tc>
          <w:tcPr>
            <w:tcW w:w="1255" w:type="dxa"/>
            <w:gridSpan w:val="2"/>
            <w:shd w:val="clear" w:color="auto" w:fill="E2EFD9" w:themeFill="accent6" w:themeFillTint="33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eastAsia="Calibri" w:hAnsi="Arial Narrow"/>
                <w:b/>
                <w:lang w:val="en-AU"/>
              </w:rPr>
            </w:pPr>
          </w:p>
        </w:tc>
        <w:tc>
          <w:tcPr>
            <w:tcW w:w="6803" w:type="dxa"/>
            <w:gridSpan w:val="5"/>
            <w:shd w:val="clear" w:color="auto" w:fill="E2EFD9" w:themeFill="accent6" w:themeFillTint="33"/>
            <w:vAlign w:val="center"/>
          </w:tcPr>
          <w:p w:rsidR="0072298B" w:rsidRPr="006B6A95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6B6A95">
              <w:rPr>
                <w:rFonts w:ascii="Arial Narrow" w:eastAsia="Calibri" w:hAnsi="Arial Narrow"/>
                <w:b/>
                <w:lang w:val="en-AU"/>
              </w:rPr>
              <w:t>DESCRIPTOR: typical performance in each range</w:t>
            </w:r>
          </w:p>
        </w:tc>
      </w:tr>
      <w:tr w:rsidR="0072298B" w:rsidRPr="00497336" w:rsidTr="0072298B">
        <w:trPr>
          <w:trHeight w:val="170"/>
        </w:trPr>
        <w:tc>
          <w:tcPr>
            <w:tcW w:w="1292" w:type="dxa"/>
            <w:vMerge/>
            <w:vAlign w:val="center"/>
          </w:tcPr>
          <w:p w:rsidR="0072298B" w:rsidRPr="00497336" w:rsidRDefault="0072298B" w:rsidP="00F31173">
            <w:pPr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1255" w:type="dxa"/>
            <w:gridSpan w:val="2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Ungraded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124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</w:pPr>
            <w:r w:rsidRPr="00497336">
              <w:rPr>
                <w:rFonts w:ascii="Arial Narrow" w:hAnsi="Arial Narrow" w:cs="Arial"/>
                <w:b/>
                <w:bCs/>
                <w:sz w:val="20"/>
                <w:szCs w:val="20"/>
                <w:lang w:eastAsia="en-AU"/>
              </w:rPr>
              <w:t>Very low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0" w:type="dxa"/>
            <w:vAlign w:val="center"/>
          </w:tcPr>
          <w:p w:rsidR="0072298B" w:rsidRDefault="0072298B" w:rsidP="0072298B">
            <w:pPr>
              <w:spacing w:before="120" w:after="120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         </w:t>
            </w: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Low</w:t>
            </w:r>
          </w:p>
          <w:p w:rsidR="0072298B" w:rsidRPr="00497336" w:rsidRDefault="0072298B" w:rsidP="0072298B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1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Medium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0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1392" w:type="dxa"/>
            <w:vAlign w:val="center"/>
          </w:tcPr>
          <w:p w:rsidR="0072298B" w:rsidRDefault="0072298B" w:rsidP="00F31173">
            <w:pPr>
              <w:spacing w:before="120" w:after="12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497336">
              <w:rPr>
                <w:rFonts w:ascii="Arial Narrow" w:eastAsia="Calibri" w:hAnsi="Arial Narrow" w:cs="Arial"/>
                <w:b/>
                <w:sz w:val="20"/>
                <w:szCs w:val="20"/>
              </w:rPr>
              <w:t>Very high</w:t>
            </w:r>
          </w:p>
          <w:p w:rsidR="0072298B" w:rsidRPr="00497336" w:rsidRDefault="0072298B" w:rsidP="00F31173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72298B" w:rsidTr="0072298B">
        <w:tc>
          <w:tcPr>
            <w:tcW w:w="1292" w:type="dxa"/>
            <w:vMerge/>
            <w:vAlign w:val="center"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understanding of the original text with minimal to no reference to moments, characters and themes from the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understanding of the original text through reference to moments, characters and themes from the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understanding of the original text through reference to moments, characters and themes from the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Satisfactory understanding of the original text through considered selection of key moments, characters and themes worthy of exploration.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understanding of the original text through thoughtful selection of key moments, characters and themes worthy of exploration.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Sophisticated and complex understanding of the original text through insightful selection of key moments, characters and themes worthy of exploration.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Little to no development of style by b</w:t>
            </w:r>
            <w:r w:rsidRPr="008551D1">
              <w:rPr>
                <w:sz w:val="16"/>
                <w:szCs w:val="16"/>
              </w:rPr>
              <w:t xml:space="preserve"> using language an</w:t>
            </w:r>
            <w:r>
              <w:rPr>
                <w:sz w:val="16"/>
                <w:szCs w:val="16"/>
              </w:rPr>
              <w:t xml:space="preserve">d literary devices, with minimal to no </w:t>
            </w:r>
            <w:r w:rsidRPr="008551D1">
              <w:rPr>
                <w:sz w:val="16"/>
                <w:szCs w:val="16"/>
              </w:rPr>
              <w:t>consideration of the original text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development of style by using language and literary devices, with little 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Some development of style by using language and literary devices to generate responses, with some consideration of the original 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Clear</w:t>
            </w:r>
            <w:r w:rsidRPr="008551D1">
              <w:rPr>
                <w:sz w:val="16"/>
                <w:szCs w:val="16"/>
              </w:rPr>
              <w:t xml:space="preserve"> development of voice and style by transforming and adapting language and literary devices to generate responses, with </w:t>
            </w:r>
            <w:r>
              <w:rPr>
                <w:sz w:val="16"/>
                <w:szCs w:val="16"/>
              </w:rPr>
              <w:t xml:space="preserve">appropriate </w:t>
            </w:r>
            <w:r w:rsidRPr="008551D1">
              <w:rPr>
                <w:sz w:val="16"/>
                <w:szCs w:val="16"/>
              </w:rPr>
              <w:t>consideration of the original 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Considered development of voice and style by competently transforming and adapting language and literary devices to generate particular responses, with strong consideration of the original 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Sustained development of voice and style by skilfully transforming and adapting language and literary devices to generate particular responses, with </w:t>
            </w:r>
            <w:r>
              <w:rPr>
                <w:sz w:val="16"/>
                <w:szCs w:val="16"/>
              </w:rPr>
              <w:t>insightful</w:t>
            </w:r>
            <w:r w:rsidRPr="008551D1">
              <w:rPr>
                <w:sz w:val="16"/>
                <w:szCs w:val="16"/>
              </w:rPr>
              <w:t xml:space="preserve"> consideration of the original text.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Written language that shows minimal to no control of conventions</w:t>
            </w:r>
          </w:p>
        </w:tc>
        <w:tc>
          <w:tcPr>
            <w:tcW w:w="1240" w:type="dxa"/>
          </w:tcPr>
          <w:p w:rsidR="0072298B" w:rsidRPr="008551D1" w:rsidRDefault="0072298B" w:rsidP="0072298B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Written language that shows limited control of conventions.</w:t>
            </w:r>
          </w:p>
        </w:tc>
        <w:tc>
          <w:tcPr>
            <w:tcW w:w="1390" w:type="dxa"/>
          </w:tcPr>
          <w:p w:rsidR="0072298B" w:rsidRPr="008551D1" w:rsidRDefault="0072298B" w:rsidP="00DA0FA4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 xml:space="preserve">Mostly clear written </w:t>
            </w:r>
            <w:bookmarkStart w:id="0" w:name="_GoBack"/>
            <w:bookmarkEnd w:id="0"/>
            <w:r w:rsidRPr="008551D1">
              <w:rPr>
                <w:sz w:val="16"/>
                <w:szCs w:val="16"/>
              </w:rPr>
              <w:t>language that employs some conventions to attempt stylistic effect.</w:t>
            </w:r>
          </w:p>
        </w:tc>
        <w:tc>
          <w:tcPr>
            <w:tcW w:w="1391" w:type="dxa"/>
          </w:tcPr>
          <w:p w:rsidR="0072298B" w:rsidRPr="008551D1" w:rsidRDefault="0072298B" w:rsidP="00DA0FA4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Generally fluent and coherent written language that employs the appropriate use of conventions for stylistic effect.</w:t>
            </w:r>
          </w:p>
        </w:tc>
        <w:tc>
          <w:tcPr>
            <w:tcW w:w="1390" w:type="dxa"/>
          </w:tcPr>
          <w:p w:rsidR="0072298B" w:rsidRPr="008551D1" w:rsidRDefault="0072298B" w:rsidP="00DA0FA4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Expressive, fluent and coherent written language that employs the appropriate and accurate use of conventions for stylistic effect.</w:t>
            </w:r>
          </w:p>
        </w:tc>
        <w:tc>
          <w:tcPr>
            <w:tcW w:w="1392" w:type="dxa"/>
          </w:tcPr>
          <w:p w:rsidR="0072298B" w:rsidRPr="008551D1" w:rsidRDefault="0072298B" w:rsidP="00DA0FA4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Highly expressive, fluent and coherent written language that employs the skilful and accurate use of appropriate conventions for stylistic effect.</w:t>
            </w:r>
          </w:p>
        </w:tc>
      </w:tr>
      <w:tr w:rsidR="0072298B" w:rsidTr="0072298B">
        <w:tc>
          <w:tcPr>
            <w:tcW w:w="1292" w:type="dxa"/>
            <w:vMerge/>
          </w:tcPr>
          <w:p w:rsidR="0072298B" w:rsidRDefault="0072298B" w:rsidP="00F31173"/>
        </w:tc>
        <w:tc>
          <w:tcPr>
            <w:tcW w:w="1255" w:type="dxa"/>
            <w:gridSpan w:val="2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Little to no justification of decisions related to content and approach made during the creative process with minimal to no reference to the original text and purpose, audience and context. </w:t>
            </w:r>
          </w:p>
        </w:tc>
        <w:tc>
          <w:tcPr>
            <w:tcW w:w="124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Limited justification of decisions related to content and approach made during the creative process with some reference to the original text and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</w:t>
            </w:r>
            <w:r w:rsidRPr="008551D1">
              <w:rPr>
                <w:sz w:val="16"/>
                <w:szCs w:val="16"/>
              </w:rPr>
              <w:t xml:space="preserve"> justification of decisions related to selected content and approach made during the creative process, demonstrating tenuous connections to the original text and some understanding of purpose, audience and context.</w:t>
            </w:r>
          </w:p>
        </w:tc>
        <w:tc>
          <w:tcPr>
            <w:tcW w:w="1391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Sound justification of decisions related to selected content and approach made during the creative process, demonstrating solid connections to the original text and understanding of purpose, audience and context.</w:t>
            </w:r>
          </w:p>
        </w:tc>
        <w:tc>
          <w:tcPr>
            <w:tcW w:w="1390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Thorough justification of decisions related to selected content and approach made during the creative process, demonstrating relevant connections to the original text and clear understanding of purpose, audience and context.</w:t>
            </w:r>
          </w:p>
        </w:tc>
        <w:tc>
          <w:tcPr>
            <w:tcW w:w="1392" w:type="dxa"/>
          </w:tcPr>
          <w:p w:rsidR="0072298B" w:rsidRPr="008551D1" w:rsidRDefault="0072298B" w:rsidP="00F31173">
            <w:pPr>
              <w:pStyle w:val="VCAAtablecondensed"/>
              <w:spacing w:line="240" w:lineRule="auto"/>
              <w:rPr>
                <w:sz w:val="16"/>
                <w:szCs w:val="16"/>
              </w:rPr>
            </w:pPr>
            <w:r w:rsidRPr="008551D1">
              <w:rPr>
                <w:sz w:val="16"/>
                <w:szCs w:val="16"/>
              </w:rPr>
              <w:t>Insightful justification of decisions related to selected content and approach made during the creative process, demonstrating meaningful connections to the original text and complex understanding of purpose, audience and context.</w:t>
            </w:r>
          </w:p>
        </w:tc>
      </w:tr>
    </w:tbl>
    <w:p w:rsidR="00C41D8A" w:rsidRDefault="00C41D8A" w:rsidP="00C41D8A">
      <w:pPr>
        <w:spacing w:after="0"/>
      </w:pPr>
    </w:p>
    <w:p w:rsidR="00C41D8A" w:rsidRDefault="0072298B" w:rsidP="00C41D8A">
      <w:pPr>
        <w:spacing w:after="0"/>
      </w:pPr>
      <w:r>
        <w:t>Comments and Suggestions:</w:t>
      </w:r>
    </w:p>
    <w:p w:rsidR="00C41D8A" w:rsidRDefault="00C41D8A" w:rsidP="00C41D8A">
      <w:pPr>
        <w:spacing w:after="0"/>
      </w:pPr>
    </w:p>
    <w:sectPr w:rsidR="00C41D8A" w:rsidSect="0072298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8A"/>
    <w:rsid w:val="00100D10"/>
    <w:rsid w:val="002A7B7D"/>
    <w:rsid w:val="0072298B"/>
    <w:rsid w:val="007E21E5"/>
    <w:rsid w:val="00C41D8A"/>
    <w:rsid w:val="00DA0FA4"/>
    <w:rsid w:val="00E8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DA5C-7F36-4F88-822D-026D6C4A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AAtablecondensed">
    <w:name w:val="VCAA table condensed"/>
    <w:qFormat/>
    <w:rsid w:val="00C41D8A"/>
    <w:pPr>
      <w:spacing w:before="80" w:after="80" w:line="240" w:lineRule="exact"/>
    </w:pPr>
    <w:rPr>
      <w:rFonts w:ascii="Arial Narrow" w:hAnsi="Arial Narrow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Alice(WHI)</dc:creator>
  <cp:keywords/>
  <dc:description/>
  <cp:lastModifiedBy>WHITE, Alice(WHI)</cp:lastModifiedBy>
  <cp:revision>2</cp:revision>
  <cp:lastPrinted>2015-11-02T03:06:00Z</cp:lastPrinted>
  <dcterms:created xsi:type="dcterms:W3CDTF">2016-01-16T01:00:00Z</dcterms:created>
  <dcterms:modified xsi:type="dcterms:W3CDTF">2016-01-16T01:00:00Z</dcterms:modified>
</cp:coreProperties>
</file>